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27" w:rsidRPr="000601F9" w:rsidRDefault="00800727" w:rsidP="000809AF">
      <w:pPr>
        <w:pStyle w:val="2"/>
        <w:jc w:val="center"/>
        <w:rPr>
          <w:rFonts w:ascii="Times New Roman" w:hAnsi="Times New Roman" w:cs="Times New Roman"/>
          <w:color w:val="auto"/>
          <w:sz w:val="28"/>
          <w:szCs w:val="28"/>
        </w:rPr>
      </w:pPr>
      <w:r w:rsidRPr="000601F9">
        <w:rPr>
          <w:rFonts w:ascii="Times New Roman" w:hAnsi="Times New Roman" w:cs="Times New Roman"/>
          <w:color w:val="auto"/>
          <w:sz w:val="28"/>
          <w:szCs w:val="28"/>
        </w:rPr>
        <w:t>Памятка по личной безопасности для студентов университета</w:t>
      </w:r>
    </w:p>
    <w:p w:rsidR="000809AF" w:rsidRPr="00C119DE" w:rsidRDefault="000809AF" w:rsidP="000809AF">
      <w:pPr>
        <w:pStyle w:val="a3"/>
        <w:jc w:val="both"/>
      </w:pPr>
      <w:r w:rsidRPr="00C119DE">
        <w:t xml:space="preserve">Считаем целесообразным </w:t>
      </w:r>
      <w:r w:rsidRPr="00C119DE">
        <w:rPr>
          <w:b/>
          <w:bCs/>
        </w:rPr>
        <w:t>напомнить Вам</w:t>
      </w:r>
      <w:r w:rsidRPr="00C119DE">
        <w:t xml:space="preserve"> о том, что:</w:t>
      </w:r>
    </w:p>
    <w:p w:rsidR="00800727" w:rsidRPr="00C119DE" w:rsidRDefault="000809AF"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Внимательно</w:t>
      </w:r>
      <w:r w:rsidRPr="00C119DE">
        <w:rPr>
          <w:rFonts w:ascii="Times New Roman" w:hAnsi="Times New Roman" w:cs="Times New Roman"/>
          <w:sz w:val="24"/>
          <w:szCs w:val="24"/>
        </w:rPr>
        <w:t xml:space="preserve"> относитесь к </w:t>
      </w:r>
      <w:r w:rsidR="00800727" w:rsidRPr="00C119DE">
        <w:rPr>
          <w:rFonts w:ascii="Times New Roman" w:hAnsi="Times New Roman" w:cs="Times New Roman"/>
          <w:sz w:val="24"/>
          <w:szCs w:val="24"/>
        </w:rPr>
        <w:t xml:space="preserve">своей имущественной безопасности, чтобы не стать легкой добычей для карманных воров, не храните деньги и документы в легкодоступных карманах одежды и сумок, не оставляйте их в полиэтиленовых пакетах; </w:t>
      </w:r>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 xml:space="preserve">Осторожно относитесь к сомнительным знакомствам в городе, при выборе компании, приглашая к себе в гости, </w:t>
      </w:r>
      <w:r w:rsidRPr="00C119DE">
        <w:rPr>
          <w:rFonts w:ascii="Times New Roman" w:hAnsi="Times New Roman" w:cs="Times New Roman"/>
          <w:b/>
          <w:bCs/>
          <w:sz w:val="24"/>
          <w:szCs w:val="24"/>
        </w:rPr>
        <w:t>не распивайте спиртных напитков</w:t>
      </w:r>
      <w:r w:rsidRPr="00C119DE">
        <w:rPr>
          <w:rFonts w:ascii="Times New Roman" w:hAnsi="Times New Roman" w:cs="Times New Roman"/>
          <w:sz w:val="24"/>
          <w:szCs w:val="24"/>
        </w:rPr>
        <w:t xml:space="preserve"> с незнакомыми людьми (да и со знакомыми также), которые могут использовать Ваше беспомощное состояние с применением сильнодействующих медицинских препаратов в целях совершения преступления; </w:t>
      </w:r>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Заметив на территории университета (учебный корпус, общежитие, спортивный городок) лиц вызывающих подозрение, сообщит</w:t>
      </w:r>
      <w:r w:rsidR="000809AF">
        <w:rPr>
          <w:rFonts w:ascii="Times New Roman" w:hAnsi="Times New Roman" w:cs="Times New Roman"/>
          <w:sz w:val="24"/>
          <w:szCs w:val="24"/>
        </w:rPr>
        <w:t>е</w:t>
      </w:r>
      <w:r w:rsidRPr="00C119DE">
        <w:rPr>
          <w:rFonts w:ascii="Times New Roman" w:hAnsi="Times New Roman" w:cs="Times New Roman"/>
          <w:sz w:val="24"/>
          <w:szCs w:val="24"/>
        </w:rPr>
        <w:t xml:space="preserve"> об этом службе охраны и</w:t>
      </w:r>
      <w:r w:rsidR="009122EE">
        <w:rPr>
          <w:rFonts w:ascii="Times New Roman" w:hAnsi="Times New Roman" w:cs="Times New Roman"/>
          <w:sz w:val="24"/>
          <w:szCs w:val="24"/>
        </w:rPr>
        <w:t xml:space="preserve">ли в дежурную часть </w:t>
      </w:r>
      <w:proofErr w:type="gramStart"/>
      <w:r w:rsidR="009122EE">
        <w:rPr>
          <w:rFonts w:ascii="Times New Roman" w:hAnsi="Times New Roman" w:cs="Times New Roman"/>
          <w:sz w:val="24"/>
          <w:szCs w:val="24"/>
        </w:rPr>
        <w:t>по</w:t>
      </w:r>
      <w:proofErr w:type="gramEnd"/>
      <w:r w:rsidR="009122EE">
        <w:rPr>
          <w:rFonts w:ascii="Times New Roman" w:hAnsi="Times New Roman" w:cs="Times New Roman"/>
          <w:sz w:val="24"/>
          <w:szCs w:val="24"/>
        </w:rPr>
        <w:t xml:space="preserve"> тел.: 02 или 112</w:t>
      </w:r>
      <w:r w:rsidRPr="00C119DE">
        <w:rPr>
          <w:rFonts w:ascii="Times New Roman" w:hAnsi="Times New Roman" w:cs="Times New Roman"/>
          <w:sz w:val="24"/>
          <w:szCs w:val="24"/>
        </w:rPr>
        <w:t xml:space="preserve">; </w:t>
      </w:r>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 xml:space="preserve">Став очевидцем или свидетелем совершаемого правонарушения, найдите возможность своевременно сообщить службе охраны и режима или в </w:t>
      </w:r>
      <w:r w:rsidR="009122EE">
        <w:rPr>
          <w:rFonts w:ascii="Times New Roman" w:hAnsi="Times New Roman" w:cs="Times New Roman"/>
          <w:sz w:val="24"/>
          <w:szCs w:val="24"/>
        </w:rPr>
        <w:t>по</w:t>
      </w:r>
      <w:r w:rsidRPr="00C119DE">
        <w:rPr>
          <w:rFonts w:ascii="Times New Roman" w:hAnsi="Times New Roman" w:cs="Times New Roman"/>
          <w:sz w:val="24"/>
          <w:szCs w:val="24"/>
        </w:rPr>
        <w:t xml:space="preserve">лицию </w:t>
      </w:r>
      <w:proofErr w:type="gramStart"/>
      <w:r w:rsidRPr="00C119DE">
        <w:rPr>
          <w:rFonts w:ascii="Times New Roman" w:hAnsi="Times New Roman" w:cs="Times New Roman"/>
          <w:sz w:val="24"/>
          <w:szCs w:val="24"/>
        </w:rPr>
        <w:t>по</w:t>
      </w:r>
      <w:proofErr w:type="gramEnd"/>
      <w:r w:rsidRPr="00C119DE">
        <w:rPr>
          <w:rFonts w:ascii="Times New Roman" w:hAnsi="Times New Roman" w:cs="Times New Roman"/>
          <w:sz w:val="24"/>
          <w:szCs w:val="24"/>
        </w:rPr>
        <w:t xml:space="preserve"> </w:t>
      </w:r>
      <w:proofErr w:type="gramStart"/>
      <w:r w:rsidRPr="00C119DE">
        <w:rPr>
          <w:rFonts w:ascii="Times New Roman" w:hAnsi="Times New Roman" w:cs="Times New Roman"/>
          <w:sz w:val="24"/>
          <w:szCs w:val="24"/>
        </w:rPr>
        <w:t>тел</w:t>
      </w:r>
      <w:proofErr w:type="gramEnd"/>
      <w:r w:rsidRPr="00C119DE">
        <w:rPr>
          <w:rFonts w:ascii="Times New Roman" w:hAnsi="Times New Roman" w:cs="Times New Roman"/>
          <w:sz w:val="24"/>
          <w:szCs w:val="24"/>
        </w:rPr>
        <w:t xml:space="preserve">. «02», при этом сообщите: кто и откуда звонит; что и где произошло; имя и координаты пострадавшего и свидетелей происшествия; приметы нападавших. </w:t>
      </w:r>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 xml:space="preserve">Находясь на прогулке в городе, на экскурсиях старайтесь не вступать в нежелательные контакты с людьми, организующими различные игры, розыгрыши призов через участие в лотерее. Все эти игры, несмотря на </w:t>
      </w:r>
      <w:proofErr w:type="gramStart"/>
      <w:r w:rsidRPr="00C119DE">
        <w:rPr>
          <w:rFonts w:ascii="Times New Roman" w:hAnsi="Times New Roman" w:cs="Times New Roman"/>
          <w:sz w:val="24"/>
          <w:szCs w:val="24"/>
        </w:rPr>
        <w:t>имеющиеся</w:t>
      </w:r>
      <w:proofErr w:type="gramEnd"/>
      <w:r w:rsidRPr="00C119DE">
        <w:rPr>
          <w:rFonts w:ascii="Times New Roman" w:hAnsi="Times New Roman" w:cs="Times New Roman"/>
          <w:sz w:val="24"/>
          <w:szCs w:val="24"/>
        </w:rPr>
        <w:t xml:space="preserve"> на руках у организаторов документы, являются незаконными, и квалифицируются уголовным законодательством как мошенничество. Вступая в азартную игру, Вы автоматически становитесь соучастником совершаемого (правонарушения) преступления и несете ответственность по административному (уголовному) законодательству РФ; </w:t>
      </w:r>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При посещении людных мест, рынков, в общественном транспорте побеспокойтесь о</w:t>
      </w:r>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 xml:space="preserve">Не идите на поводу у незнакомых лиц, предлагающих обменять иностранную валюту, даже если встреча с ними произошла возле обменного пункта. Производите операции только с оператором обменного пункта; </w:t>
      </w:r>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 xml:space="preserve">В вечернее время суток, лучше добираться домой со своими друзьями, знакомыми и близкими Вам людьми; </w:t>
      </w:r>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 xml:space="preserve">Старайтесь идти освещенными улицами, обходя стороной темные закоулки; </w:t>
      </w:r>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 xml:space="preserve">Обращайте внимание на тех, кто находится с Вами рядом; </w:t>
      </w:r>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 xml:space="preserve">Не входите в подъезд и лифт с незнакомыми Вам людьми, дайте им возможность пройти первыми; </w:t>
      </w:r>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 xml:space="preserve">На личных вещах, желательно иметь особые пометки, известные только Вам; </w:t>
      </w:r>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 xml:space="preserve">Не доверяйте ценности и </w:t>
      </w:r>
      <w:proofErr w:type="gramStart"/>
      <w:r w:rsidRPr="00C119DE">
        <w:rPr>
          <w:rFonts w:ascii="Times New Roman" w:hAnsi="Times New Roman" w:cs="Times New Roman"/>
          <w:sz w:val="24"/>
          <w:szCs w:val="24"/>
        </w:rPr>
        <w:t>вещи</w:t>
      </w:r>
      <w:proofErr w:type="gramEnd"/>
      <w:r w:rsidRPr="00C119DE">
        <w:rPr>
          <w:rFonts w:ascii="Times New Roman" w:hAnsi="Times New Roman" w:cs="Times New Roman"/>
          <w:sz w:val="24"/>
          <w:szCs w:val="24"/>
        </w:rPr>
        <w:t xml:space="preserve"> малознакомым людям, случайным знакомым </w:t>
      </w:r>
      <w:proofErr w:type="gramStart"/>
      <w:r w:rsidRPr="00C119DE">
        <w:rPr>
          <w:rFonts w:ascii="Times New Roman" w:hAnsi="Times New Roman" w:cs="Times New Roman"/>
          <w:sz w:val="24"/>
          <w:szCs w:val="24"/>
        </w:rPr>
        <w:t xml:space="preserve">вошедшим к Вам в доверие с преступными намерениями; </w:t>
      </w:r>
      <w:proofErr w:type="gramEnd"/>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 xml:space="preserve">Не принимайте на хранение или для передачи вещи и предметы от незнакомых Вам лиц, там могут находиться запрещенные к свободному обороту предметы (оружие, наркотики и т.д.); </w:t>
      </w:r>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 xml:space="preserve">На дискотеках и в клубах не поддавайтесь на уговоры попробовать «травку» или еще что-нибудь. Как правило, это первый шаг к </w:t>
      </w:r>
      <w:proofErr w:type="spellStart"/>
      <w:r w:rsidRPr="00C119DE">
        <w:rPr>
          <w:rFonts w:ascii="Times New Roman" w:hAnsi="Times New Roman" w:cs="Times New Roman"/>
          <w:sz w:val="24"/>
          <w:szCs w:val="24"/>
        </w:rPr>
        <w:t>наркозависимости</w:t>
      </w:r>
      <w:proofErr w:type="spellEnd"/>
      <w:r w:rsidRPr="00C119DE">
        <w:rPr>
          <w:rFonts w:ascii="Times New Roman" w:hAnsi="Times New Roman" w:cs="Times New Roman"/>
          <w:sz w:val="24"/>
          <w:szCs w:val="24"/>
        </w:rPr>
        <w:t xml:space="preserve">. С момента первого употребления наркотика, даже самого легкого, </w:t>
      </w:r>
      <w:r w:rsidRPr="00C119DE">
        <w:rPr>
          <w:rFonts w:ascii="Times New Roman" w:hAnsi="Times New Roman" w:cs="Times New Roman"/>
          <w:b/>
          <w:bCs/>
          <w:sz w:val="24"/>
          <w:szCs w:val="24"/>
        </w:rPr>
        <w:t xml:space="preserve">наркоман живет не более трех лет. </w:t>
      </w:r>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 xml:space="preserve">Не садитесь в автотранспорт к незнакомым лицам, даже если Вы куда-то очень спешите, в крайнем случае, воспользуйтесь услугами такси, при этом сообщите своим близким и знакомым, на какой машине и куда Вы едите; </w:t>
      </w:r>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 xml:space="preserve">Если видите, что на дороге стоит подозрительный человек или несколько, особенно в темное время суток, то никогда не отвечайте на вопросы типа "сколько времени?" или "дай закурить" (тем более не смотрите время на телефоне). Эти вопросы призваны отвлечь Ваше внимание. Так что как только Вы посмотрите на часы или полезете в карман - тут же получите удар по голове. Более опытные грабители делают умнее. Они вообще ничего не </w:t>
      </w:r>
      <w:r w:rsidRPr="00C119DE">
        <w:rPr>
          <w:rFonts w:ascii="Times New Roman" w:hAnsi="Times New Roman" w:cs="Times New Roman"/>
          <w:sz w:val="24"/>
          <w:szCs w:val="24"/>
        </w:rPr>
        <w:lastRenderedPageBreak/>
        <w:t xml:space="preserve">говорят, они нападают сзади. Поэтому смотрите назад и по сторонам, будьте бдительны. Не слушайте плейер по дороге. Старайтесь идти вместе с основной массой народа. </w:t>
      </w:r>
    </w:p>
    <w:p w:rsidR="00800727"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 xml:space="preserve">Если Вам предстоит пройти мимо подозрительной группы молодых людей, смотрите им в лицо. Так Вы быстро среагируете в случае нападения и лучше запомните их приметы. По этим причинам они могут не рискнуть напасть на Вас и подождать кого-нибудь другого. Если же на Вас все-таки напали, действуйте, </w:t>
      </w:r>
      <w:r w:rsidR="009122EE">
        <w:rPr>
          <w:rFonts w:ascii="Times New Roman" w:hAnsi="Times New Roman" w:cs="Times New Roman"/>
          <w:sz w:val="24"/>
          <w:szCs w:val="24"/>
        </w:rPr>
        <w:t xml:space="preserve">исходя из </w:t>
      </w:r>
      <w:proofErr w:type="gramStart"/>
      <w:r w:rsidR="009122EE">
        <w:rPr>
          <w:rFonts w:ascii="Times New Roman" w:hAnsi="Times New Roman" w:cs="Times New Roman"/>
          <w:sz w:val="24"/>
          <w:szCs w:val="24"/>
        </w:rPr>
        <w:t>сложившийся</w:t>
      </w:r>
      <w:proofErr w:type="gramEnd"/>
      <w:r w:rsidR="009122EE">
        <w:rPr>
          <w:rFonts w:ascii="Times New Roman" w:hAnsi="Times New Roman" w:cs="Times New Roman"/>
          <w:sz w:val="24"/>
          <w:szCs w:val="24"/>
        </w:rPr>
        <w:t xml:space="preserve"> ситуации</w:t>
      </w:r>
      <w:r w:rsidRPr="00C119DE">
        <w:rPr>
          <w:rFonts w:ascii="Times New Roman" w:hAnsi="Times New Roman" w:cs="Times New Roman"/>
          <w:sz w:val="24"/>
          <w:szCs w:val="24"/>
        </w:rPr>
        <w:t xml:space="preserve">. Пытайтесь отбиться и убежать или отдавайте все, что есть. Не стесняйтесь кричать. Главное: запомните приметы нападавших, куда они скрылись, и умейте все это быстро повторить; </w:t>
      </w:r>
    </w:p>
    <w:p w:rsidR="009122EE" w:rsidRPr="00C119DE" w:rsidRDefault="009122EE"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b/>
          <w:bCs/>
          <w:sz w:val="24"/>
          <w:szCs w:val="24"/>
        </w:rPr>
        <w:t>Если Вы стали жертвой нападения:</w:t>
      </w:r>
      <w:r w:rsidRPr="00C119DE">
        <w:rPr>
          <w:rFonts w:ascii="Times New Roman" w:hAnsi="Times New Roman" w:cs="Times New Roman"/>
          <w:sz w:val="24"/>
          <w:szCs w:val="24"/>
        </w:rPr>
        <w:t xml:space="preserve"> не стоит оказывать преступнику активное сопротивление, если он сильнее вас физически. Постарайтесь запомнить внешность грабителя, его особые приметы (шрамы на лице, родимые пятна, дефекты речи и т.д.) и немедленно сообщить о случившемся любому сотруднику полиции или позвонить по телефону «112», а не на следующий день, как предпочитают некоторые потерпевшие; если преступление произошло в общественном месте, то необходимо привлечь к себе максимум внимания со стороны граждан, которые могли бы оказать помощь в своевременном задержании преступников; большинство краж и грабежей сотовых телефонов о которых своевременно была проинформирована милиция, раскрыты по «горячим следам»;</w:t>
      </w:r>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 xml:space="preserve">Не следует без необходимости демонстрировать сотовые телефоны тем более в окружении незнакомых лиц; </w:t>
      </w:r>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 xml:space="preserve">Ни под каким предлогом не передавайте свой сотовый телефон незнакомым или малознакомым лицам с целью позвонить родственникам, на работу и т.д., они могут скрыться с ним. Чтобы не провоцировать конфликт скажите: «К сожалению, разрядилась батарея», «Деньги на счете закончились» или что-нибудь подобное; </w:t>
      </w:r>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 xml:space="preserve">Не оставляйте телефон без присмотра в общественных местах (библиотека, кинотеатр, кафе, больница и т.п.), избегайте безлюдных неосвещенных мест. Не стоит думать, что </w:t>
      </w:r>
      <w:r w:rsidR="009122EE">
        <w:rPr>
          <w:rFonts w:ascii="Times New Roman" w:hAnsi="Times New Roman" w:cs="Times New Roman"/>
          <w:sz w:val="24"/>
          <w:szCs w:val="24"/>
        </w:rPr>
        <w:t xml:space="preserve">телефон </w:t>
      </w:r>
      <w:r w:rsidRPr="00C119DE">
        <w:rPr>
          <w:rFonts w:ascii="Times New Roman" w:hAnsi="Times New Roman" w:cs="Times New Roman"/>
          <w:sz w:val="24"/>
          <w:szCs w:val="24"/>
        </w:rPr>
        <w:t xml:space="preserve">могут похитить у кого угодно, но только не у Вас; </w:t>
      </w:r>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b/>
          <w:bCs/>
          <w:sz w:val="24"/>
          <w:szCs w:val="24"/>
        </w:rPr>
        <w:t>Помните:</w:t>
      </w:r>
      <w:r w:rsidRPr="00C119DE">
        <w:rPr>
          <w:rFonts w:ascii="Times New Roman" w:hAnsi="Times New Roman" w:cs="Times New Roman"/>
          <w:sz w:val="24"/>
          <w:szCs w:val="24"/>
        </w:rPr>
        <w:t xml:space="preserve"> каждый сотовый телефон имеет международный идентификационный номер IMEI, он отображается на дисплее телефона, корпусе телефона и аккумуляторном отсеке и упаковочной коробке по</w:t>
      </w:r>
      <w:r w:rsidR="009122EE">
        <w:rPr>
          <w:rFonts w:ascii="Times New Roman" w:hAnsi="Times New Roman" w:cs="Times New Roman"/>
          <w:sz w:val="24"/>
          <w:szCs w:val="24"/>
        </w:rPr>
        <w:t>д</w:t>
      </w:r>
      <w:r w:rsidRPr="00C119DE">
        <w:rPr>
          <w:rFonts w:ascii="Times New Roman" w:hAnsi="Times New Roman" w:cs="Times New Roman"/>
          <w:sz w:val="24"/>
          <w:szCs w:val="24"/>
        </w:rPr>
        <w:t xml:space="preserve"> надписью штрих-кода. Отсутствие этих реквизитов указывает на то, что данный телефон был похищен. </w:t>
      </w:r>
    </w:p>
    <w:p w:rsidR="00800727" w:rsidRPr="00C119DE"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 xml:space="preserve">Серийный электронный номер сотового телефона IMEI-код определяется посредством набора следующих клавиш: *#06#. Запишите его и храните отдельно от телефона; </w:t>
      </w:r>
    </w:p>
    <w:p w:rsidR="00800727" w:rsidRPr="00FA0EC9" w:rsidRDefault="00800727"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r w:rsidRPr="00C119DE">
        <w:rPr>
          <w:rFonts w:ascii="Times New Roman" w:hAnsi="Times New Roman" w:cs="Times New Roman"/>
          <w:sz w:val="24"/>
          <w:szCs w:val="24"/>
        </w:rPr>
        <w:t xml:space="preserve">Не стесняйтесь сообщить обо всех противоправных действиях против Вас, или Ваших друзей, совершенных на территории университета </w:t>
      </w:r>
      <w:proofErr w:type="gramStart"/>
      <w:r w:rsidRPr="00C119DE">
        <w:rPr>
          <w:rFonts w:ascii="Times New Roman" w:hAnsi="Times New Roman" w:cs="Times New Roman"/>
          <w:sz w:val="24"/>
          <w:szCs w:val="24"/>
        </w:rPr>
        <w:t>по</w:t>
      </w:r>
      <w:proofErr w:type="gramEnd"/>
      <w:r w:rsidRPr="00C119DE">
        <w:rPr>
          <w:rFonts w:ascii="Times New Roman" w:hAnsi="Times New Roman" w:cs="Times New Roman"/>
          <w:sz w:val="24"/>
          <w:szCs w:val="24"/>
        </w:rPr>
        <w:t xml:space="preserve"> </w:t>
      </w:r>
      <w:r w:rsidRPr="00C119DE">
        <w:rPr>
          <w:rFonts w:ascii="Times New Roman" w:hAnsi="Times New Roman" w:cs="Times New Roman"/>
          <w:b/>
          <w:bCs/>
          <w:sz w:val="24"/>
          <w:szCs w:val="24"/>
        </w:rPr>
        <w:t xml:space="preserve">тел 444-943 </w:t>
      </w:r>
      <w:r w:rsidRPr="00C119DE">
        <w:rPr>
          <w:rFonts w:ascii="Times New Roman" w:hAnsi="Times New Roman" w:cs="Times New Roman"/>
          <w:sz w:val="24"/>
          <w:szCs w:val="24"/>
        </w:rPr>
        <w:t>или прийти лично</w:t>
      </w:r>
      <w:r w:rsidRPr="00C119DE">
        <w:rPr>
          <w:rFonts w:ascii="Times New Roman" w:hAnsi="Times New Roman" w:cs="Times New Roman"/>
          <w:b/>
          <w:bCs/>
          <w:sz w:val="24"/>
          <w:szCs w:val="24"/>
        </w:rPr>
        <w:t>.</w:t>
      </w:r>
    </w:p>
    <w:p w:rsidR="00FA0EC9" w:rsidRPr="00C119DE" w:rsidRDefault="00FA0EC9" w:rsidP="00800727">
      <w:pPr>
        <w:numPr>
          <w:ilvl w:val="0"/>
          <w:numId w:val="1"/>
        </w:numPr>
        <w:spacing w:before="100" w:beforeAutospacing="1" w:after="100" w:afterAutospacing="1" w:line="240" w:lineRule="auto"/>
        <w:ind w:left="0" w:firstLine="0"/>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224"/>
      </w:tblGrid>
      <w:tr w:rsidR="00FA0EC9" w:rsidTr="004C5EBC">
        <w:tc>
          <w:tcPr>
            <w:tcW w:w="9853" w:type="dxa"/>
            <w:gridSpan w:val="2"/>
          </w:tcPr>
          <w:p w:rsidR="00FA0EC9" w:rsidRDefault="00FA0EC9" w:rsidP="00FA0EC9">
            <w:pPr>
              <w:jc w:val="center"/>
              <w:rPr>
                <w:rFonts w:ascii="Times New Roman" w:hAnsi="Times New Roman" w:cs="Times New Roman"/>
                <w:b/>
                <w:sz w:val="28"/>
                <w:szCs w:val="28"/>
              </w:rPr>
            </w:pPr>
            <w:r w:rsidRPr="00FA0EC9">
              <w:rPr>
                <w:rFonts w:ascii="Times New Roman" w:hAnsi="Times New Roman" w:cs="Times New Roman"/>
                <w:b/>
                <w:sz w:val="28"/>
                <w:szCs w:val="28"/>
              </w:rPr>
              <w:t>Вызов экстренных служб с мобильных телефонов</w:t>
            </w:r>
            <w:r>
              <w:rPr>
                <w:rFonts w:ascii="Times New Roman" w:hAnsi="Times New Roman" w:cs="Times New Roman"/>
                <w:b/>
                <w:sz w:val="28"/>
                <w:szCs w:val="28"/>
              </w:rPr>
              <w:t>:</w:t>
            </w:r>
          </w:p>
          <w:p w:rsidR="00FA0EC9" w:rsidRDefault="00FA0EC9" w:rsidP="00FA0EC9">
            <w:pPr>
              <w:jc w:val="center"/>
              <w:rPr>
                <w:rFonts w:ascii="Times New Roman" w:hAnsi="Times New Roman" w:cs="Times New Roman"/>
                <w:b/>
                <w:sz w:val="28"/>
                <w:szCs w:val="28"/>
              </w:rPr>
            </w:pPr>
          </w:p>
        </w:tc>
      </w:tr>
      <w:tr w:rsidR="00FA0EC9" w:rsidTr="004C5EBC">
        <w:tc>
          <w:tcPr>
            <w:tcW w:w="6629" w:type="dxa"/>
          </w:tcPr>
          <w:p w:rsidR="00FA0EC9" w:rsidRDefault="00FA0EC9" w:rsidP="00FA0EC9">
            <w:pPr>
              <w:rPr>
                <w:rFonts w:ascii="Times New Roman" w:hAnsi="Times New Roman" w:cs="Times New Roman"/>
                <w:sz w:val="28"/>
                <w:szCs w:val="28"/>
              </w:rPr>
            </w:pPr>
            <w:r w:rsidRPr="00FA0EC9">
              <w:rPr>
                <w:rFonts w:ascii="Times New Roman" w:hAnsi="Times New Roman" w:cs="Times New Roman"/>
                <w:sz w:val="28"/>
                <w:szCs w:val="28"/>
              </w:rPr>
              <w:t>010 — Вызов пожарной охраны и спасателей</w:t>
            </w:r>
            <w:r w:rsidRPr="00FA0EC9">
              <w:rPr>
                <w:rFonts w:ascii="Times New Roman" w:hAnsi="Times New Roman" w:cs="Times New Roman"/>
                <w:sz w:val="28"/>
                <w:szCs w:val="28"/>
              </w:rPr>
              <w:br/>
              <w:t>020 — Вызов милиции</w:t>
            </w:r>
            <w:r w:rsidRPr="00FA0EC9">
              <w:rPr>
                <w:rFonts w:ascii="Times New Roman" w:hAnsi="Times New Roman" w:cs="Times New Roman"/>
                <w:sz w:val="28"/>
                <w:szCs w:val="28"/>
              </w:rPr>
              <w:br/>
              <w:t>030 — Вызов скорой помощи</w:t>
            </w:r>
          </w:p>
          <w:p w:rsidR="004C5EBC" w:rsidRPr="00FA0EC9" w:rsidRDefault="004C5EBC" w:rsidP="004C5EBC">
            <w:pPr>
              <w:rPr>
                <w:rFonts w:ascii="Times New Roman" w:hAnsi="Times New Roman" w:cs="Times New Roman"/>
                <w:b/>
                <w:sz w:val="28"/>
                <w:szCs w:val="28"/>
              </w:rPr>
            </w:pPr>
            <w:r>
              <w:rPr>
                <w:rFonts w:ascii="Times New Roman" w:hAnsi="Times New Roman" w:cs="Times New Roman"/>
                <w:sz w:val="28"/>
                <w:szCs w:val="28"/>
              </w:rPr>
              <w:t xml:space="preserve">112 </w:t>
            </w:r>
            <w:r w:rsidRPr="00FA0EC9">
              <w:rPr>
                <w:rFonts w:ascii="Times New Roman" w:hAnsi="Times New Roman" w:cs="Times New Roman"/>
                <w:sz w:val="28"/>
                <w:szCs w:val="28"/>
              </w:rPr>
              <w:t xml:space="preserve">— </w:t>
            </w:r>
            <w:r>
              <w:rPr>
                <w:rFonts w:ascii="Times New Roman" w:hAnsi="Times New Roman" w:cs="Times New Roman"/>
                <w:sz w:val="28"/>
                <w:szCs w:val="28"/>
              </w:rPr>
              <w:t>Единая служба спасения</w:t>
            </w:r>
          </w:p>
        </w:tc>
        <w:tc>
          <w:tcPr>
            <w:tcW w:w="3224" w:type="dxa"/>
          </w:tcPr>
          <w:p w:rsidR="00FA0EC9" w:rsidRDefault="00FA0EC9" w:rsidP="00FA0EC9">
            <w:pPr>
              <w:jc w:val="center"/>
              <w:rPr>
                <w:rFonts w:ascii="Times New Roman" w:hAnsi="Times New Roman" w:cs="Times New Roman"/>
                <w:b/>
                <w:sz w:val="28"/>
                <w:szCs w:val="28"/>
              </w:rPr>
            </w:pPr>
          </w:p>
        </w:tc>
      </w:tr>
    </w:tbl>
    <w:p w:rsidR="00FA0EC9" w:rsidRPr="00FA0EC9" w:rsidRDefault="00FA0EC9" w:rsidP="00FA0EC9">
      <w:pPr>
        <w:jc w:val="center"/>
        <w:rPr>
          <w:rFonts w:ascii="Times New Roman" w:hAnsi="Times New Roman" w:cs="Times New Roman"/>
          <w:b/>
          <w:sz w:val="28"/>
          <w:szCs w:val="28"/>
        </w:rPr>
      </w:pPr>
    </w:p>
    <w:sectPr w:rsidR="00FA0EC9" w:rsidRPr="00FA0EC9" w:rsidSect="0080072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82F10"/>
    <w:multiLevelType w:val="multilevel"/>
    <w:tmpl w:val="6DBC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0727"/>
    <w:rsid w:val="000809AF"/>
    <w:rsid w:val="00483095"/>
    <w:rsid w:val="004C5EBC"/>
    <w:rsid w:val="006461A0"/>
    <w:rsid w:val="00800727"/>
    <w:rsid w:val="009122EE"/>
    <w:rsid w:val="00E639C1"/>
    <w:rsid w:val="00F44024"/>
    <w:rsid w:val="00FA0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27"/>
  </w:style>
  <w:style w:type="paragraph" w:styleId="2">
    <w:name w:val="heading 2"/>
    <w:basedOn w:val="a"/>
    <w:next w:val="a"/>
    <w:link w:val="20"/>
    <w:uiPriority w:val="9"/>
    <w:semiHidden/>
    <w:unhideWhenUsed/>
    <w:qFormat/>
    <w:rsid w:val="008007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00727"/>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8007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A0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231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skorjaksb</dc:creator>
  <cp:keywords/>
  <dc:description/>
  <cp:lastModifiedBy>popovaeb</cp:lastModifiedBy>
  <cp:revision>6</cp:revision>
  <dcterms:created xsi:type="dcterms:W3CDTF">2015-06-29T10:23:00Z</dcterms:created>
  <dcterms:modified xsi:type="dcterms:W3CDTF">2015-07-03T09:15:00Z</dcterms:modified>
</cp:coreProperties>
</file>